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E8F2AF9" w:rsidR="006179B8" w:rsidRPr="006179B8" w:rsidRDefault="006179B8" w:rsidP="002C66EC">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1E1392">
        <w:rPr>
          <w:rFonts w:ascii="Arial" w:hAnsi="Arial" w:cs="Arial"/>
          <w:b/>
          <w:bCs/>
          <w:sz w:val="28"/>
          <w:szCs w:val="28"/>
        </w:rPr>
        <w:t>1</w:t>
      </w:r>
      <w:r w:rsidR="00001F5B">
        <w:rPr>
          <w:rFonts w:ascii="Arial" w:hAnsi="Arial" w:cs="Arial"/>
          <w:b/>
          <w:bCs/>
          <w:sz w:val="28"/>
          <w:szCs w:val="28"/>
        </w:rPr>
        <w:t>4 Ausschütteln von Kohlenstoffdioxid aus Mineralwasser</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79DBF75B" w14:textId="77777777" w:rsidR="00001F5B" w:rsidRPr="00001F5B" w:rsidRDefault="00001F5B" w:rsidP="00001F5B">
      <w:pPr>
        <w:numPr>
          <w:ilvl w:val="0"/>
          <w:numId w:val="1"/>
        </w:numPr>
        <w:tabs>
          <w:tab w:val="clear" w:pos="648"/>
          <w:tab w:val="num" w:pos="1080"/>
        </w:tabs>
        <w:spacing w:after="0" w:line="276" w:lineRule="auto"/>
        <w:rPr>
          <w:rFonts w:ascii="Arial" w:hAnsi="Arial" w:cs="Arial"/>
          <w:bCs/>
        </w:rPr>
      </w:pPr>
      <w:r w:rsidRPr="00001F5B">
        <w:rPr>
          <w:rFonts w:ascii="Arial" w:hAnsi="Arial" w:cs="Arial"/>
          <w:bCs/>
        </w:rPr>
        <w:t xml:space="preserve">durchbohrter Stopfen mit Gasableitungsrohr und –schlauch (passend für die Mineralwasser-Flasche) </w:t>
      </w:r>
    </w:p>
    <w:p w14:paraId="06AD4B9C" w14:textId="2C6BB696" w:rsidR="00001F5B" w:rsidRPr="00001F5B" w:rsidRDefault="00E767D1" w:rsidP="00001F5B">
      <w:pPr>
        <w:numPr>
          <w:ilvl w:val="0"/>
          <w:numId w:val="1"/>
        </w:numPr>
        <w:tabs>
          <w:tab w:val="clear" w:pos="648"/>
          <w:tab w:val="num" w:pos="1080"/>
        </w:tabs>
        <w:spacing w:after="0" w:line="276" w:lineRule="auto"/>
        <w:rPr>
          <w:rFonts w:ascii="Arial" w:hAnsi="Arial" w:cs="Arial"/>
          <w:bCs/>
        </w:rPr>
      </w:pPr>
      <w:r>
        <w:rPr>
          <w:rFonts w:ascii="Arial" w:hAnsi="Arial" w:cs="Arial"/>
          <w:bCs/>
        </w:rPr>
        <w:t>2</w:t>
      </w:r>
      <w:r w:rsidR="00001F5B" w:rsidRPr="00001F5B">
        <w:rPr>
          <w:rFonts w:ascii="Arial" w:hAnsi="Arial" w:cs="Arial"/>
          <w:bCs/>
        </w:rPr>
        <w:t xml:space="preserve"> hohe 150-ml-Bechergläser</w:t>
      </w:r>
    </w:p>
    <w:p w14:paraId="413A425D" w14:textId="77777777" w:rsidR="00001F5B" w:rsidRPr="00001F5B" w:rsidRDefault="00001F5B" w:rsidP="00001F5B">
      <w:pPr>
        <w:numPr>
          <w:ilvl w:val="0"/>
          <w:numId w:val="1"/>
        </w:numPr>
        <w:tabs>
          <w:tab w:val="clear" w:pos="648"/>
          <w:tab w:val="num" w:pos="1080"/>
        </w:tabs>
        <w:spacing w:after="0" w:line="276" w:lineRule="auto"/>
        <w:rPr>
          <w:rFonts w:ascii="Arial" w:hAnsi="Arial" w:cs="Arial"/>
          <w:bCs/>
        </w:rPr>
      </w:pPr>
      <w:r w:rsidRPr="00001F5B">
        <w:rPr>
          <w:rFonts w:ascii="Arial" w:hAnsi="Arial" w:cs="Arial"/>
          <w:bCs/>
        </w:rPr>
        <w:t>Teelicht</w:t>
      </w:r>
    </w:p>
    <w:p w14:paraId="7310C771" w14:textId="77777777" w:rsidR="00001F5B" w:rsidRPr="00001F5B" w:rsidRDefault="00001F5B" w:rsidP="00001F5B">
      <w:pPr>
        <w:numPr>
          <w:ilvl w:val="0"/>
          <w:numId w:val="1"/>
        </w:numPr>
        <w:tabs>
          <w:tab w:val="clear" w:pos="648"/>
          <w:tab w:val="num" w:pos="1080"/>
        </w:tabs>
        <w:spacing w:after="0" w:line="276" w:lineRule="auto"/>
        <w:rPr>
          <w:rFonts w:ascii="Arial" w:hAnsi="Arial" w:cs="Arial"/>
          <w:bCs/>
        </w:rPr>
      </w:pPr>
      <w:r w:rsidRPr="00001F5B">
        <w:rPr>
          <w:rFonts w:ascii="Arial" w:hAnsi="Arial" w:cs="Arial"/>
          <w:bCs/>
        </w:rPr>
        <w:t>Stabfeuerzeug</w:t>
      </w:r>
    </w:p>
    <w:p w14:paraId="14FACDFC" w14:textId="77777777" w:rsidR="00AA0ECB" w:rsidRDefault="00AA0ECB" w:rsidP="00EF34F7">
      <w:pPr>
        <w:spacing w:after="0" w:line="276" w:lineRule="auto"/>
        <w:rPr>
          <w:rFonts w:ascii="Arial" w:hAnsi="Arial" w:cs="Arial"/>
          <w:bCs/>
        </w:rPr>
      </w:pPr>
    </w:p>
    <w:p w14:paraId="29E117BB" w14:textId="4DF04102" w:rsidR="00EF34F7" w:rsidRPr="00EF34F7" w:rsidRDefault="00EF34F7" w:rsidP="00EF34F7">
      <w:pPr>
        <w:spacing w:after="0" w:line="276" w:lineRule="auto"/>
        <w:rPr>
          <w:rFonts w:ascii="Arial" w:hAnsi="Arial" w:cs="Arial"/>
          <w:b/>
        </w:rPr>
      </w:pPr>
      <w:r w:rsidRPr="00EF34F7">
        <w:rPr>
          <w:rFonts w:ascii="Arial" w:hAnsi="Arial" w:cs="Arial"/>
          <w:b/>
        </w:rPr>
        <w:t>Chemikalien:</w:t>
      </w:r>
    </w:p>
    <w:p w14:paraId="1E2838E7" w14:textId="77777777" w:rsidR="00001F5B" w:rsidRPr="00001F5B" w:rsidRDefault="00001F5B" w:rsidP="00001F5B">
      <w:pPr>
        <w:numPr>
          <w:ilvl w:val="0"/>
          <w:numId w:val="1"/>
        </w:numPr>
        <w:tabs>
          <w:tab w:val="clear" w:pos="648"/>
          <w:tab w:val="num" w:pos="1080"/>
        </w:tabs>
        <w:spacing w:after="0" w:line="276" w:lineRule="auto"/>
        <w:rPr>
          <w:rFonts w:ascii="Arial" w:hAnsi="Arial" w:cs="Arial"/>
          <w:bCs/>
        </w:rPr>
      </w:pPr>
      <w:r w:rsidRPr="00001F5B">
        <w:rPr>
          <w:rFonts w:ascii="Arial" w:hAnsi="Arial" w:cs="Arial"/>
          <w:bCs/>
        </w:rPr>
        <w:t>frisches, kohlensäurehaltiges Mineralwasser</w:t>
      </w:r>
    </w:p>
    <w:p w14:paraId="118B48F6" w14:textId="77777777" w:rsidR="007C00E4" w:rsidRDefault="007C00E4" w:rsidP="009824F0">
      <w:pPr>
        <w:spacing w:after="0" w:line="276" w:lineRule="auto"/>
        <w:rPr>
          <w:rFonts w:ascii="Arial" w:hAnsi="Arial" w:cs="Arial"/>
          <w:b/>
        </w:rPr>
      </w:pPr>
    </w:p>
    <w:p w14:paraId="72D4E7B2" w14:textId="1F96FA21" w:rsidR="00001F5B" w:rsidRPr="00001F5B" w:rsidRDefault="00B47032" w:rsidP="00001F5B">
      <w:pPr>
        <w:spacing w:after="0" w:line="276" w:lineRule="auto"/>
        <w:rPr>
          <w:rFonts w:ascii="Arial" w:hAnsi="Arial" w:cs="Arial"/>
          <w:b/>
        </w:rPr>
      </w:pPr>
      <w:r w:rsidRPr="00001F5B">
        <w:rPr>
          <w:rFonts w:ascii="Arial" w:hAnsi="Arial" w:cs="Arial"/>
          <w:b/>
          <w:noProof/>
        </w:rPr>
        <w:drawing>
          <wp:anchor distT="0" distB="0" distL="114300" distR="114300" simplePos="0" relativeHeight="251660288" behindDoc="1" locked="0" layoutInCell="1" allowOverlap="1" wp14:anchorId="79C71846" wp14:editId="1172F019">
            <wp:simplePos x="0" y="0"/>
            <wp:positionH relativeFrom="column">
              <wp:posOffset>2557780</wp:posOffset>
            </wp:positionH>
            <wp:positionV relativeFrom="paragraph">
              <wp:posOffset>8890</wp:posOffset>
            </wp:positionV>
            <wp:extent cx="1600200" cy="2434590"/>
            <wp:effectExtent l="0" t="0" r="0" b="3810"/>
            <wp:wrapTight wrapText="bothSides">
              <wp:wrapPolygon edited="0">
                <wp:start x="10286" y="0"/>
                <wp:lineTo x="6686" y="2704"/>
                <wp:lineTo x="6429" y="3042"/>
                <wp:lineTo x="5914" y="5239"/>
                <wp:lineTo x="3857" y="10817"/>
                <wp:lineTo x="3086" y="13521"/>
                <wp:lineTo x="0" y="14873"/>
                <wp:lineTo x="0" y="15211"/>
                <wp:lineTo x="3086" y="16225"/>
                <wp:lineTo x="3343" y="21465"/>
                <wp:lineTo x="19543" y="21465"/>
                <wp:lineTo x="21343" y="21296"/>
                <wp:lineTo x="21343" y="12676"/>
                <wp:lineTo x="14400" y="10817"/>
                <wp:lineTo x="14914" y="2366"/>
                <wp:lineTo x="14143" y="676"/>
                <wp:lineTo x="13371" y="0"/>
                <wp:lineTo x="10286"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0200" cy="2434590"/>
                    </a:xfrm>
                    <a:prstGeom prst="rect">
                      <a:avLst/>
                    </a:prstGeom>
                    <a:noFill/>
                    <a:ln>
                      <a:noFill/>
                    </a:ln>
                  </pic:spPr>
                </pic:pic>
              </a:graphicData>
            </a:graphic>
          </wp:anchor>
        </w:drawing>
      </w:r>
      <w:r w:rsidR="00001F5B" w:rsidRPr="00001F5B">
        <w:rPr>
          <w:rFonts w:ascii="Arial" w:hAnsi="Arial" w:cs="Arial"/>
          <w:b/>
        </w:rPr>
        <w:t>Versuchsaufbau:</w:t>
      </w:r>
    </w:p>
    <w:p w14:paraId="6CC9819C" w14:textId="031D8C2B" w:rsidR="00001F5B" w:rsidRPr="00001F5B" w:rsidRDefault="00001F5B" w:rsidP="00001F5B">
      <w:pPr>
        <w:spacing w:after="0" w:line="276" w:lineRule="auto"/>
        <w:rPr>
          <w:rFonts w:ascii="Arial" w:hAnsi="Arial" w:cs="Arial"/>
          <w:b/>
        </w:rPr>
      </w:pPr>
      <w:r w:rsidRPr="00001F5B">
        <w:rPr>
          <w:rFonts w:ascii="Arial" w:hAnsi="Arial" w:cs="Arial"/>
          <w:b/>
          <w:noProof/>
        </w:rPr>
        <mc:AlternateContent>
          <mc:Choice Requires="wps">
            <w:drawing>
              <wp:anchor distT="0" distB="0" distL="114300" distR="114300" simplePos="0" relativeHeight="251659264" behindDoc="0" locked="0" layoutInCell="1" allowOverlap="1" wp14:anchorId="3135D8B3" wp14:editId="578E8BA8">
                <wp:simplePos x="0" y="0"/>
                <wp:positionH relativeFrom="column">
                  <wp:posOffset>777875</wp:posOffset>
                </wp:positionH>
                <wp:positionV relativeFrom="paragraph">
                  <wp:posOffset>1390650</wp:posOffset>
                </wp:positionV>
                <wp:extent cx="1651635" cy="463550"/>
                <wp:effectExtent l="0" t="0" r="0" b="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635" cy="463550"/>
                        </a:xfrm>
                        <a:prstGeom prst="rect">
                          <a:avLst/>
                        </a:prstGeom>
                        <a:noFill/>
                      </wps:spPr>
                      <wps:txbx>
                        <w:txbxContent>
                          <w:p w14:paraId="65FB400C" w14:textId="77777777" w:rsidR="00001F5B" w:rsidRPr="007211E0" w:rsidRDefault="00001F5B" w:rsidP="00001F5B">
                            <w:pPr>
                              <w:pStyle w:val="StandardWeb"/>
                              <w:spacing w:after="0"/>
                              <w:jc w:val="center"/>
                            </w:pPr>
                            <w:r w:rsidRPr="007211E0">
                              <w:rPr>
                                <w:rFonts w:ascii="Calibri" w:hAnsi="Calibri"/>
                                <w:color w:val="000000"/>
                                <w:kern w:val="24"/>
                                <w:lang w:val="en-GB"/>
                              </w:rPr>
                              <w:t>Kohlensäurehaltiges Mineralwasser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135D8B3" id="_x0000_t202" coordsize="21600,21600" o:spt="202" path="m,l,21600r21600,l21600,xe">
                <v:stroke joinstyle="miter"/>
                <v:path gradientshapeok="t" o:connecttype="rect"/>
              </v:shapetype>
              <v:shape id="Textfeld 4" o:spid="_x0000_s1026" type="#_x0000_t202" style="position:absolute;margin-left:61.25pt;margin-top:109.5pt;width:130.05pt;height: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" filled="f" stroked="f">
                <v:textbox style="mso-fit-shape-to-text:t">
                  <w:txbxContent>
                    <w:p w14:paraId="65FB400C" w14:textId="77777777" w:rsidR="00001F5B" w:rsidRPr="007211E0" w:rsidRDefault="00001F5B" w:rsidP="00001F5B">
                      <w:pPr>
                        <w:pStyle w:val="StandardWeb"/>
                        <w:spacing w:after="0"/>
                        <w:jc w:val="center"/>
                      </w:pPr>
                      <w:r w:rsidRPr="007211E0">
                        <w:rPr>
                          <w:rFonts w:ascii="Calibri" w:hAnsi="Calibri"/>
                          <w:color w:val="000000"/>
                          <w:kern w:val="24"/>
                          <w:lang w:val="en-GB"/>
                        </w:rPr>
                        <w:t>Kohlensäurehaltiges Mineralwasser</w:t>
                      </w:r>
                    </w:p>
                  </w:txbxContent>
                </v:textbox>
              </v:shape>
            </w:pict>
          </mc:Fallback>
        </mc:AlternateContent>
      </w:r>
      <w:r w:rsidRPr="00001F5B">
        <w:rPr>
          <w:rFonts w:ascii="Arial" w:hAnsi="Arial" w:cs="Arial"/>
          <w:b/>
        </w:rPr>
        <w:t xml:space="preserve">                                                      </w:t>
      </w:r>
    </w:p>
    <w:p w14:paraId="5E467DAC" w14:textId="77777777" w:rsidR="00B47032" w:rsidRDefault="00B47032" w:rsidP="00B47032">
      <w:pPr>
        <w:spacing w:line="276" w:lineRule="auto"/>
        <w:rPr>
          <w:rFonts w:ascii="Arial" w:hAnsi="Arial" w:cs="Arial"/>
          <w:b/>
        </w:rPr>
      </w:pPr>
    </w:p>
    <w:p w14:paraId="09B2E219" w14:textId="77777777" w:rsidR="00B47032" w:rsidRDefault="00B47032" w:rsidP="00B47032">
      <w:pPr>
        <w:spacing w:line="276" w:lineRule="auto"/>
        <w:rPr>
          <w:rFonts w:ascii="Arial" w:hAnsi="Arial" w:cs="Arial"/>
          <w:b/>
        </w:rPr>
      </w:pPr>
    </w:p>
    <w:p w14:paraId="30183BCF" w14:textId="77777777" w:rsidR="00B47032" w:rsidRDefault="00B47032" w:rsidP="00B47032">
      <w:pPr>
        <w:spacing w:line="276" w:lineRule="auto"/>
        <w:rPr>
          <w:rFonts w:ascii="Arial" w:hAnsi="Arial" w:cs="Arial"/>
          <w:b/>
        </w:rPr>
      </w:pPr>
    </w:p>
    <w:p w14:paraId="2629C447" w14:textId="77777777" w:rsidR="00B47032" w:rsidRDefault="00B47032" w:rsidP="00B47032">
      <w:pPr>
        <w:spacing w:line="276" w:lineRule="auto"/>
        <w:rPr>
          <w:rFonts w:ascii="Arial" w:hAnsi="Arial" w:cs="Arial"/>
          <w:b/>
        </w:rPr>
      </w:pPr>
    </w:p>
    <w:p w14:paraId="7245645F" w14:textId="77777777" w:rsidR="00B47032" w:rsidRDefault="00B47032" w:rsidP="00B47032">
      <w:pPr>
        <w:spacing w:line="276" w:lineRule="auto"/>
        <w:rPr>
          <w:rFonts w:ascii="Arial" w:hAnsi="Arial" w:cs="Arial"/>
          <w:b/>
        </w:rPr>
      </w:pPr>
    </w:p>
    <w:p w14:paraId="0F64014C" w14:textId="77777777" w:rsidR="00B47032" w:rsidRDefault="00B47032" w:rsidP="00B47032">
      <w:pPr>
        <w:spacing w:line="276" w:lineRule="auto"/>
        <w:rPr>
          <w:rFonts w:ascii="Arial" w:hAnsi="Arial" w:cs="Arial"/>
          <w:b/>
        </w:rPr>
      </w:pPr>
    </w:p>
    <w:p w14:paraId="31F4A537" w14:textId="77777777" w:rsidR="00B47032" w:rsidRDefault="00B47032" w:rsidP="00B47032">
      <w:pPr>
        <w:spacing w:line="276" w:lineRule="auto"/>
        <w:rPr>
          <w:rFonts w:ascii="Arial" w:hAnsi="Arial" w:cs="Arial"/>
          <w:b/>
        </w:rPr>
      </w:pPr>
    </w:p>
    <w:p w14:paraId="097E37E2" w14:textId="0A928493" w:rsidR="00001F5B" w:rsidRPr="00001F5B" w:rsidRDefault="00001F5B" w:rsidP="00B47032">
      <w:pPr>
        <w:spacing w:line="276" w:lineRule="auto"/>
        <w:rPr>
          <w:rFonts w:ascii="Arial" w:hAnsi="Arial" w:cs="Arial"/>
          <w:b/>
        </w:rPr>
      </w:pPr>
      <w:r w:rsidRPr="00001F5B">
        <w:rPr>
          <w:rFonts w:ascii="Arial" w:hAnsi="Arial" w:cs="Arial"/>
          <w:b/>
        </w:rPr>
        <w:t>Durchführung:</w:t>
      </w:r>
    </w:p>
    <w:p w14:paraId="4A329678" w14:textId="77777777" w:rsidR="00001F5B" w:rsidRPr="00001F5B" w:rsidRDefault="00001F5B" w:rsidP="00B47032">
      <w:pPr>
        <w:numPr>
          <w:ilvl w:val="0"/>
          <w:numId w:val="3"/>
        </w:numPr>
        <w:tabs>
          <w:tab w:val="clear" w:pos="720"/>
          <w:tab w:val="num" w:pos="1080"/>
        </w:tabs>
        <w:spacing w:line="276" w:lineRule="auto"/>
        <w:rPr>
          <w:rFonts w:ascii="Arial" w:hAnsi="Arial" w:cs="Arial"/>
        </w:rPr>
      </w:pPr>
      <w:r w:rsidRPr="00001F5B">
        <w:rPr>
          <w:rFonts w:ascii="Arial" w:hAnsi="Arial" w:cs="Arial"/>
        </w:rPr>
        <w:t>Gieße zunächst etwas von dem Mineralwasser in ein Becherglas, um die Flasche ein wenig zu leeren.</w:t>
      </w:r>
    </w:p>
    <w:p w14:paraId="11C34A5F" w14:textId="77777777" w:rsidR="00001F5B" w:rsidRPr="00001F5B" w:rsidRDefault="00001F5B" w:rsidP="00B47032">
      <w:pPr>
        <w:numPr>
          <w:ilvl w:val="0"/>
          <w:numId w:val="3"/>
        </w:numPr>
        <w:tabs>
          <w:tab w:val="clear" w:pos="720"/>
          <w:tab w:val="num" w:pos="1080"/>
        </w:tabs>
        <w:spacing w:line="276" w:lineRule="auto"/>
        <w:rPr>
          <w:rFonts w:ascii="Arial" w:hAnsi="Arial" w:cs="Arial"/>
        </w:rPr>
      </w:pPr>
      <w:r w:rsidRPr="00001F5B">
        <w:rPr>
          <w:rFonts w:ascii="Arial" w:hAnsi="Arial" w:cs="Arial"/>
        </w:rPr>
        <w:t>Setze den durchbohrten Stopfen mit dem Schlauch auf die Flasche.</w:t>
      </w:r>
    </w:p>
    <w:p w14:paraId="0C08CAA6" w14:textId="77777777" w:rsidR="00001F5B" w:rsidRPr="00001F5B" w:rsidRDefault="00001F5B" w:rsidP="00B47032">
      <w:pPr>
        <w:numPr>
          <w:ilvl w:val="0"/>
          <w:numId w:val="3"/>
        </w:numPr>
        <w:tabs>
          <w:tab w:val="clear" w:pos="720"/>
          <w:tab w:val="num" w:pos="1080"/>
        </w:tabs>
        <w:spacing w:line="276" w:lineRule="auto"/>
        <w:rPr>
          <w:rFonts w:ascii="Arial" w:hAnsi="Arial" w:cs="Arial"/>
        </w:rPr>
      </w:pPr>
      <w:r w:rsidRPr="00001F5B">
        <w:rPr>
          <w:rFonts w:ascii="Arial" w:hAnsi="Arial" w:cs="Arial"/>
        </w:rPr>
        <w:t>Stelle das Tee</w:t>
      </w:r>
      <w:r w:rsidRPr="00001F5B">
        <w:rPr>
          <w:rFonts w:ascii="Arial" w:hAnsi="Arial" w:cs="Arial"/>
        </w:rPr>
        <w:softHyphen/>
        <w:t>licht in das andere Becherglas und entzünde es mit Hilfe eines Stabfeuerzeuges.</w:t>
      </w:r>
    </w:p>
    <w:p w14:paraId="4852F541" w14:textId="77777777" w:rsidR="00001F5B" w:rsidRPr="00001F5B" w:rsidRDefault="00001F5B" w:rsidP="00B47032">
      <w:pPr>
        <w:numPr>
          <w:ilvl w:val="0"/>
          <w:numId w:val="3"/>
        </w:numPr>
        <w:tabs>
          <w:tab w:val="clear" w:pos="720"/>
          <w:tab w:val="num" w:pos="1080"/>
        </w:tabs>
        <w:spacing w:line="276" w:lineRule="auto"/>
        <w:rPr>
          <w:rFonts w:ascii="Arial" w:hAnsi="Arial" w:cs="Arial"/>
        </w:rPr>
      </w:pPr>
      <w:r w:rsidRPr="00001F5B">
        <w:rPr>
          <w:rFonts w:ascii="Arial" w:hAnsi="Arial" w:cs="Arial"/>
        </w:rPr>
        <w:t>Halte nun den Schlauch seitlich neben das Teelicht und schüttele die Mineralwasser-Flasche so, dass keine Flüssigkeit durch den Schlauch gelangt.</w:t>
      </w:r>
    </w:p>
    <w:p w14:paraId="3197AC3C" w14:textId="77777777" w:rsidR="00001F5B" w:rsidRPr="00001F5B" w:rsidRDefault="00001F5B" w:rsidP="00B47032">
      <w:pPr>
        <w:numPr>
          <w:ilvl w:val="0"/>
          <w:numId w:val="3"/>
        </w:numPr>
        <w:tabs>
          <w:tab w:val="clear" w:pos="720"/>
          <w:tab w:val="num" w:pos="1080"/>
        </w:tabs>
        <w:spacing w:line="276" w:lineRule="auto"/>
        <w:rPr>
          <w:rFonts w:ascii="Arial" w:hAnsi="Arial" w:cs="Arial"/>
        </w:rPr>
      </w:pPr>
      <w:r w:rsidRPr="00001F5B">
        <w:rPr>
          <w:rFonts w:ascii="Arial" w:hAnsi="Arial" w:cs="Arial"/>
        </w:rPr>
        <w:t>Beobachte die Kerzenflamme!</w:t>
      </w:r>
    </w:p>
    <w:p w14:paraId="22B749AC" w14:textId="77777777" w:rsidR="00001F5B" w:rsidRPr="00001F5B" w:rsidRDefault="00001F5B" w:rsidP="00B47032">
      <w:pPr>
        <w:numPr>
          <w:ilvl w:val="0"/>
          <w:numId w:val="3"/>
        </w:numPr>
        <w:tabs>
          <w:tab w:val="clear" w:pos="720"/>
          <w:tab w:val="num" w:pos="1080"/>
        </w:tabs>
        <w:spacing w:line="276" w:lineRule="auto"/>
        <w:rPr>
          <w:rFonts w:ascii="Arial" w:hAnsi="Arial" w:cs="Arial"/>
        </w:rPr>
      </w:pPr>
      <w:r w:rsidRPr="00001F5B">
        <w:rPr>
          <w:rFonts w:ascii="Arial" w:hAnsi="Arial" w:cs="Arial"/>
        </w:rPr>
        <w:t>Erkläre deine Beobachtungen!</w:t>
      </w:r>
    </w:p>
    <w:p w14:paraId="446A4947" w14:textId="55682B1E"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1E1392">
        <w:rPr>
          <w:rFonts w:ascii="Arial" w:hAnsi="Arial" w:cs="Arial"/>
          <w:b/>
          <w:bCs/>
          <w:sz w:val="28"/>
          <w:szCs w:val="28"/>
        </w:rPr>
        <w:t>1</w:t>
      </w:r>
      <w:r w:rsidR="00001F5B">
        <w:rPr>
          <w:rFonts w:ascii="Arial" w:hAnsi="Arial" w:cs="Arial"/>
          <w:b/>
          <w:bCs/>
          <w:sz w:val="28"/>
          <w:szCs w:val="28"/>
        </w:rPr>
        <w:t>4</w:t>
      </w:r>
    </w:p>
    <w:p w14:paraId="0674FE3A" w14:textId="77777777" w:rsidR="001E1392" w:rsidRPr="001E1392" w:rsidRDefault="00AA0ECB" w:rsidP="00AA0ECB">
      <w:pPr>
        <w:pStyle w:val="Arbeitsblatt3"/>
        <w:spacing w:before="0" w:after="0" w:line="276" w:lineRule="auto"/>
        <w:rPr>
          <w:rFonts w:cs="Arial"/>
        </w:rPr>
      </w:pPr>
      <w:r w:rsidRPr="001E1392">
        <w:rPr>
          <w:rFonts w:cs="Arial"/>
        </w:rPr>
        <w:t>Beobachtungen:</w:t>
      </w:r>
    </w:p>
    <w:p w14:paraId="180ACC42" w14:textId="77777777" w:rsidR="00001F5B" w:rsidRPr="00001F5B" w:rsidRDefault="00001F5B" w:rsidP="00001F5B">
      <w:pPr>
        <w:spacing w:after="0" w:line="276" w:lineRule="auto"/>
        <w:jc w:val="both"/>
        <w:rPr>
          <w:rFonts w:ascii="Arial" w:hAnsi="Arial" w:cs="Arial"/>
        </w:rPr>
      </w:pPr>
      <w:r w:rsidRPr="00001F5B">
        <w:rPr>
          <w:rFonts w:ascii="Arial" w:hAnsi="Arial" w:cs="Arial"/>
        </w:rPr>
        <w:t>Beim Öffnen der Mineralwasserflasche ist ein Zischen zu hören und man sieht anschließend viele Gasblasen im Mineralwasser aufsteigen, die sich vor allem an den Wänden und auf dem Boden der Flasche bilden. Durch Schütteln werden die Bildung und das Aufsteigen von Gasblasen verstärkt. Die Kerze erlischt nach kurzem Schütteln.</w:t>
      </w:r>
    </w:p>
    <w:p w14:paraId="714ACF53" w14:textId="77777777" w:rsidR="00001F5B" w:rsidRPr="00001F5B" w:rsidRDefault="00001F5B" w:rsidP="00001F5B">
      <w:pPr>
        <w:spacing w:after="0" w:line="276" w:lineRule="auto"/>
        <w:jc w:val="both"/>
        <w:rPr>
          <w:rFonts w:ascii="Arial" w:hAnsi="Arial" w:cs="Arial"/>
          <w:b/>
        </w:rPr>
      </w:pPr>
    </w:p>
    <w:p w14:paraId="5E008AB4" w14:textId="77777777" w:rsidR="00001F5B" w:rsidRPr="00001F5B" w:rsidRDefault="00001F5B" w:rsidP="00001F5B">
      <w:pPr>
        <w:spacing w:after="0" w:line="276" w:lineRule="auto"/>
        <w:jc w:val="both"/>
        <w:rPr>
          <w:rFonts w:ascii="Arial" w:hAnsi="Arial" w:cs="Arial"/>
          <w:b/>
        </w:rPr>
      </w:pPr>
      <w:r w:rsidRPr="00001F5B">
        <w:rPr>
          <w:rFonts w:ascii="Arial" w:hAnsi="Arial" w:cs="Arial"/>
          <w:b/>
        </w:rPr>
        <w:t>Auswertung:</w:t>
      </w:r>
    </w:p>
    <w:p w14:paraId="55D5F66D" w14:textId="77777777" w:rsidR="00001F5B" w:rsidRPr="00001F5B" w:rsidRDefault="00001F5B" w:rsidP="00001F5B">
      <w:pPr>
        <w:spacing w:after="0" w:line="276" w:lineRule="auto"/>
        <w:jc w:val="both"/>
        <w:rPr>
          <w:rFonts w:ascii="Arial" w:hAnsi="Arial" w:cs="Arial"/>
        </w:rPr>
      </w:pPr>
      <w:r w:rsidRPr="00001F5B">
        <w:rPr>
          <w:rFonts w:ascii="Arial" w:hAnsi="Arial" w:cs="Arial"/>
        </w:rPr>
        <w:t xml:space="preserve">Das Zischen beim Öffnen der Flasche weist auf einen Überdruck in der Flasche hin. Erst danach bilden sich die Gasblasen. Durch Schütteln verstärkt man das Austreiben des Kohlenstoffdioxids aus dem Mineralwasser. Es verdrängt die Luft in dem Becherglas mit der Kerze, wobei diese erlischt. </w:t>
      </w:r>
    </w:p>
    <w:p w14:paraId="0C5BA80A" w14:textId="77777777" w:rsidR="00001F5B" w:rsidRPr="00001F5B" w:rsidRDefault="00001F5B" w:rsidP="00001F5B">
      <w:pPr>
        <w:spacing w:after="0" w:line="276" w:lineRule="auto"/>
        <w:jc w:val="both"/>
        <w:rPr>
          <w:rFonts w:ascii="Arial" w:hAnsi="Arial" w:cs="Arial"/>
        </w:rPr>
      </w:pPr>
    </w:p>
    <w:p w14:paraId="334A4573" w14:textId="77777777" w:rsidR="00001F5B" w:rsidRPr="00001F5B" w:rsidRDefault="00001F5B" w:rsidP="00001F5B">
      <w:pPr>
        <w:spacing w:after="0" w:line="276" w:lineRule="auto"/>
        <w:jc w:val="both"/>
        <w:rPr>
          <w:rFonts w:ascii="Arial" w:hAnsi="Arial" w:cs="Arial"/>
          <w:b/>
        </w:rPr>
      </w:pPr>
      <w:r w:rsidRPr="00001F5B">
        <w:rPr>
          <w:rFonts w:ascii="Arial" w:hAnsi="Arial" w:cs="Arial"/>
          <w:b/>
        </w:rPr>
        <w:t>Hinweise:</w:t>
      </w:r>
    </w:p>
    <w:p w14:paraId="435720FF" w14:textId="77777777" w:rsidR="00001F5B" w:rsidRPr="00001F5B" w:rsidRDefault="00001F5B" w:rsidP="00001F5B">
      <w:pPr>
        <w:spacing w:after="0" w:line="276" w:lineRule="auto"/>
        <w:jc w:val="both"/>
        <w:rPr>
          <w:rFonts w:ascii="Arial" w:hAnsi="Arial" w:cs="Arial"/>
        </w:rPr>
      </w:pPr>
      <w:r w:rsidRPr="00001F5B">
        <w:rPr>
          <w:rFonts w:ascii="Arial" w:hAnsi="Arial" w:cs="Arial"/>
        </w:rPr>
        <w:t xml:space="preserve">Man sollte für diesen Versuch immer neue Flaschen mit kohlensäurehaltigem Mineralwasser nehmen und diese vor dem Versuch etwas leeren, da sonst auch Wasser in den Schlauch gelangt. Je nach Flaschengröße lassen sich dann aber mehrere Kerzen durch Ausschütteln des Kohlenstoffdioxids löschen. </w:t>
      </w:r>
    </w:p>
    <w:p w14:paraId="573DB943" w14:textId="0BE93C37" w:rsidR="00651552" w:rsidRPr="00651552" w:rsidRDefault="00651552" w:rsidP="00001F5B">
      <w:pPr>
        <w:spacing w:after="0" w:line="276" w:lineRule="auto"/>
        <w:jc w:val="both"/>
        <w:rPr>
          <w:rFonts w:ascii="Arial" w:hAnsi="Arial" w:cs="Arial"/>
        </w:rPr>
      </w:pPr>
    </w:p>
    <w:sectPr w:rsidR="00651552" w:rsidRPr="00651552">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2753" w14:textId="77777777" w:rsidR="006B6FA6" w:rsidRDefault="006B6FA6" w:rsidP="006179B8">
      <w:pPr>
        <w:spacing w:after="0" w:line="240" w:lineRule="auto"/>
      </w:pPr>
      <w:r>
        <w:separator/>
      </w:r>
    </w:p>
  </w:endnote>
  <w:endnote w:type="continuationSeparator" w:id="0">
    <w:p w14:paraId="0788C382" w14:textId="77777777" w:rsidR="006B6FA6" w:rsidRDefault="006B6FA6"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B3FB" w14:textId="77777777" w:rsidR="006B6FA6" w:rsidRDefault="006B6FA6" w:rsidP="006179B8">
      <w:pPr>
        <w:spacing w:after="0" w:line="240" w:lineRule="auto"/>
      </w:pPr>
      <w:r>
        <w:separator/>
      </w:r>
    </w:p>
  </w:footnote>
  <w:footnote w:type="continuationSeparator" w:id="0">
    <w:p w14:paraId="3666A319" w14:textId="77777777" w:rsidR="006B6FA6" w:rsidRDefault="006B6FA6"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1F5B"/>
    <w:rsid w:val="000051B2"/>
    <w:rsid w:val="000064D9"/>
    <w:rsid w:val="000303BC"/>
    <w:rsid w:val="000874B2"/>
    <w:rsid w:val="0011793A"/>
    <w:rsid w:val="001330B6"/>
    <w:rsid w:val="001645E3"/>
    <w:rsid w:val="001E1392"/>
    <w:rsid w:val="002145F5"/>
    <w:rsid w:val="00272980"/>
    <w:rsid w:val="00284F3C"/>
    <w:rsid w:val="002C59B3"/>
    <w:rsid w:val="002C66EC"/>
    <w:rsid w:val="002D7C85"/>
    <w:rsid w:val="002F7443"/>
    <w:rsid w:val="00446C20"/>
    <w:rsid w:val="00460A6D"/>
    <w:rsid w:val="004871F9"/>
    <w:rsid w:val="004D14B9"/>
    <w:rsid w:val="004F31DE"/>
    <w:rsid w:val="0055415A"/>
    <w:rsid w:val="005744B6"/>
    <w:rsid w:val="005A4033"/>
    <w:rsid w:val="005A59A2"/>
    <w:rsid w:val="005C5128"/>
    <w:rsid w:val="005E442F"/>
    <w:rsid w:val="006179B8"/>
    <w:rsid w:val="00651552"/>
    <w:rsid w:val="006A33A2"/>
    <w:rsid w:val="006B6FA6"/>
    <w:rsid w:val="007169F9"/>
    <w:rsid w:val="00733452"/>
    <w:rsid w:val="00747F22"/>
    <w:rsid w:val="00781812"/>
    <w:rsid w:val="007C00E4"/>
    <w:rsid w:val="00867927"/>
    <w:rsid w:val="008E1235"/>
    <w:rsid w:val="0091183F"/>
    <w:rsid w:val="009373B0"/>
    <w:rsid w:val="009824F0"/>
    <w:rsid w:val="00996795"/>
    <w:rsid w:val="00A232D5"/>
    <w:rsid w:val="00AA0ECB"/>
    <w:rsid w:val="00B05861"/>
    <w:rsid w:val="00B11D21"/>
    <w:rsid w:val="00B20235"/>
    <w:rsid w:val="00B24FD7"/>
    <w:rsid w:val="00B47032"/>
    <w:rsid w:val="00BB7377"/>
    <w:rsid w:val="00BE44CE"/>
    <w:rsid w:val="00C02CDF"/>
    <w:rsid w:val="00CB63A0"/>
    <w:rsid w:val="00CC3A02"/>
    <w:rsid w:val="00D42B13"/>
    <w:rsid w:val="00D602D8"/>
    <w:rsid w:val="00D81FA8"/>
    <w:rsid w:val="00DA277E"/>
    <w:rsid w:val="00DB3429"/>
    <w:rsid w:val="00DE4064"/>
    <w:rsid w:val="00E23226"/>
    <w:rsid w:val="00E767D1"/>
    <w:rsid w:val="00EF2823"/>
    <w:rsid w:val="00EF34F7"/>
    <w:rsid w:val="00F31B7D"/>
    <w:rsid w:val="00F37D54"/>
    <w:rsid w:val="00F441D9"/>
    <w:rsid w:val="00F527AC"/>
    <w:rsid w:val="00F53E7B"/>
    <w:rsid w:val="00F67DCD"/>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001F5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1588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2026-01-12T15:40:00Z</dcterms:created>
  <dcterms:modified xsi:type="dcterms:W3CDTF">2026-02-02T14:33:00Z</dcterms:modified>
</cp:coreProperties>
</file>